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950F7" w14:textId="77777777" w:rsidR="00592484" w:rsidRPr="00592484" w:rsidRDefault="00592484" w:rsidP="0059248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4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 по развитию речи ребенка раннего возраста:</w:t>
      </w:r>
    </w:p>
    <w:p w14:paraId="18A3D871" w14:textId="77777777" w:rsidR="00592484" w:rsidRPr="00592484" w:rsidRDefault="00592484" w:rsidP="0059248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B3302E" w14:textId="77777777" w:rsidR="00592484" w:rsidRPr="00592484" w:rsidRDefault="00592484" w:rsidP="0059248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484">
        <w:rPr>
          <w:rFonts w:ascii="Times New Roman" w:eastAsia="Times New Roman" w:hAnsi="Times New Roman" w:cs="Times New Roman"/>
          <w:sz w:val="28"/>
          <w:szCs w:val="28"/>
          <w:lang w:eastAsia="ru-RU"/>
        </w:rPr>
        <w:t>1. Больше говорите с ребенком, озвучивая все действия (кормление, купание, одевание), комментируя окружающее, не боясь повторения одних и тех же слов, произносите их четко, терпеливо, доброжелательно.</w:t>
      </w:r>
    </w:p>
    <w:p w14:paraId="554C3957" w14:textId="77777777" w:rsidR="00592484" w:rsidRPr="00592484" w:rsidRDefault="00592484" w:rsidP="0059248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409645" w14:textId="77777777" w:rsidR="00592484" w:rsidRPr="00592484" w:rsidRDefault="00592484" w:rsidP="0059248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484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Развивайте понимание речи, используя простые конструкции типа: «Дай ручку», «Где ножка?». Опирайтесь на то, что ребенку доступно. Неоднократно повторяйте уже усвоенное.</w:t>
      </w:r>
    </w:p>
    <w:p w14:paraId="10D1C2D7" w14:textId="77777777" w:rsidR="00592484" w:rsidRPr="00592484" w:rsidRDefault="00592484" w:rsidP="0059248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2C698D" w14:textId="77777777" w:rsidR="00592484" w:rsidRPr="00592484" w:rsidRDefault="00592484" w:rsidP="0059248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Используйте в речи наряду с полными словами их упрощенные варианты: машина - би-би, кукла - </w:t>
      </w:r>
      <w:proofErr w:type="gramStart"/>
      <w:r w:rsidRPr="00592484">
        <w:rPr>
          <w:rFonts w:ascii="Times New Roman" w:eastAsia="Times New Roman" w:hAnsi="Times New Roman" w:cs="Times New Roman"/>
          <w:sz w:val="28"/>
          <w:szCs w:val="28"/>
          <w:lang w:eastAsia="ru-RU"/>
        </w:rPr>
        <w:t>ля-ля</w:t>
      </w:r>
      <w:proofErr w:type="gramEnd"/>
      <w:r w:rsidRPr="00592484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упал - бух.</w:t>
      </w:r>
    </w:p>
    <w:p w14:paraId="74DA2FF2" w14:textId="77777777" w:rsidR="00592484" w:rsidRPr="00592484" w:rsidRDefault="00592484" w:rsidP="0059248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6E3C11" w14:textId="77777777" w:rsidR="00592484" w:rsidRPr="00592484" w:rsidRDefault="00592484" w:rsidP="0059248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484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Пойте ребенку перед сном. Лучше не менять часто репертуар.</w:t>
      </w:r>
    </w:p>
    <w:p w14:paraId="2D033A69" w14:textId="77777777" w:rsidR="00592484" w:rsidRPr="00592484" w:rsidRDefault="00592484" w:rsidP="0059248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E486B6" w14:textId="77777777" w:rsidR="00592484" w:rsidRPr="00592484" w:rsidRDefault="00592484" w:rsidP="0059248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Вызывайте желание подражать взрослому. Это возможно, когда сочетаются эмоциональная заинтересованность и доступность слов, которые ребенок произносит во время совместных игр (прятки - ку-ку, паровозик - </w:t>
      </w:r>
      <w:proofErr w:type="gramStart"/>
      <w:r w:rsidRPr="00592484">
        <w:rPr>
          <w:rFonts w:ascii="Times New Roman" w:eastAsia="Times New Roman" w:hAnsi="Times New Roman" w:cs="Times New Roman"/>
          <w:sz w:val="28"/>
          <w:szCs w:val="28"/>
          <w:lang w:eastAsia="ru-RU"/>
        </w:rPr>
        <w:t>ту-ту</w:t>
      </w:r>
      <w:proofErr w:type="gramEnd"/>
      <w:r w:rsidRPr="00592484">
        <w:rPr>
          <w:rFonts w:ascii="Times New Roman" w:eastAsia="Times New Roman" w:hAnsi="Times New Roman" w:cs="Times New Roman"/>
          <w:sz w:val="28"/>
          <w:szCs w:val="28"/>
          <w:lang w:eastAsia="ru-RU"/>
        </w:rPr>
        <w:t>). Можно вместе удивляться увиденному: «Ух, ты!». Первые слова, произносимые на эмоциональном фоне, могут быть междометиями: ой, ай, ух. Ребенку позволительно повторять только гласные.</w:t>
      </w:r>
    </w:p>
    <w:p w14:paraId="2D10F9A4" w14:textId="77777777" w:rsidR="00592484" w:rsidRPr="00592484" w:rsidRDefault="00592484" w:rsidP="0059248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45D66D" w14:textId="77777777" w:rsidR="00592484" w:rsidRPr="00592484" w:rsidRDefault="00592484" w:rsidP="0059248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484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Как можно чаще рассказывайте, читайте детские сказки, стихи. Побуждайте досказывать слова по мере речевой возможности.</w:t>
      </w:r>
    </w:p>
    <w:p w14:paraId="3540093C" w14:textId="77777777" w:rsidR="00592484" w:rsidRPr="00592484" w:rsidRDefault="00592484" w:rsidP="0059248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AF2387" w14:textId="77777777" w:rsidR="00592484" w:rsidRPr="00592484" w:rsidRDefault="00592484" w:rsidP="0059248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484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Не перегружайте ребенка телевизионной, видео-, аудиоинформацией. При чтении сокращайте текст до понятных фраз.</w:t>
      </w:r>
    </w:p>
    <w:p w14:paraId="7DF2DEFC" w14:textId="77777777" w:rsidR="00592484" w:rsidRPr="00592484" w:rsidRDefault="00592484" w:rsidP="0059248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616DF1" w14:textId="77777777" w:rsidR="00592484" w:rsidRPr="00592484" w:rsidRDefault="00592484" w:rsidP="0059248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484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Не раздражайтесь, не стесняйтесь того, что ваш ребенок не говорит. Не проявляйте излишнюю тревогу: у каждого свои сроки, свои проблемы.</w:t>
      </w:r>
    </w:p>
    <w:p w14:paraId="59C3B541" w14:textId="77777777" w:rsidR="00592484" w:rsidRPr="00592484" w:rsidRDefault="00592484" w:rsidP="0059248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0D5E5F" w14:textId="77777777" w:rsidR="00592484" w:rsidRPr="00592484" w:rsidRDefault="00592484" w:rsidP="0059248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484">
        <w:rPr>
          <w:rFonts w:ascii="Times New Roman" w:eastAsia="Times New Roman" w:hAnsi="Times New Roman" w:cs="Times New Roman"/>
          <w:sz w:val="28"/>
          <w:szCs w:val="28"/>
          <w:lang w:eastAsia="ru-RU"/>
        </w:rPr>
        <w:t>9. Не говорите при ребенке о его отставании.</w:t>
      </w:r>
    </w:p>
    <w:p w14:paraId="4FEA4198" w14:textId="77777777" w:rsidR="00592484" w:rsidRPr="00592484" w:rsidRDefault="00592484" w:rsidP="0059248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E35150" w14:textId="77777777" w:rsidR="00592484" w:rsidRPr="00592484" w:rsidRDefault="00592484" w:rsidP="0059248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484">
        <w:rPr>
          <w:rFonts w:ascii="Times New Roman" w:eastAsia="Times New Roman" w:hAnsi="Times New Roman" w:cs="Times New Roman"/>
          <w:sz w:val="28"/>
          <w:szCs w:val="28"/>
          <w:lang w:eastAsia="ru-RU"/>
        </w:rPr>
        <w:t>10. Не дожидаясь, пока ребенок заговорит, начинайте его учить различать предметы по размеру (большой – маленький), соотносить цвета, форму (дай такой же), количество (один - много).</w:t>
      </w:r>
    </w:p>
    <w:p w14:paraId="73B355E2" w14:textId="77777777" w:rsidR="00592484" w:rsidRPr="00592484" w:rsidRDefault="00592484" w:rsidP="0059248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B6D9D8" w14:textId="69693F92" w:rsidR="003C758F" w:rsidRPr="00592484" w:rsidRDefault="00592484" w:rsidP="0059248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484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Проводите массаж пальчиков рук и ладошек, игры типа «Сорока-белобока».</w:t>
      </w:r>
    </w:p>
    <w:sectPr w:rsidR="003C758F" w:rsidRPr="00592484" w:rsidSect="00592484"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FC8"/>
    <w:rsid w:val="003C758F"/>
    <w:rsid w:val="00592484"/>
    <w:rsid w:val="00CF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A8B92"/>
  <w15:chartTrackingRefBased/>
  <w15:docId w15:val="{F47CEF49-0522-4F65-AE0A-DA7325B8A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</dc:creator>
  <cp:keywords/>
  <dc:description/>
  <cp:lastModifiedBy>Оо</cp:lastModifiedBy>
  <cp:revision>2</cp:revision>
  <dcterms:created xsi:type="dcterms:W3CDTF">2021-11-26T09:44:00Z</dcterms:created>
  <dcterms:modified xsi:type="dcterms:W3CDTF">2021-11-26T09:45:00Z</dcterms:modified>
</cp:coreProperties>
</file>