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3999E" w14:textId="77777777" w:rsidR="00AC4935" w:rsidRPr="00AC4935" w:rsidRDefault="00AC4935" w:rsidP="00AC4935">
      <w:pPr>
        <w:autoSpaceDE w:val="0"/>
        <w:autoSpaceDN w:val="0"/>
        <w:adjustRightInd w:val="0"/>
        <w:spacing w:before="62" w:after="0" w:line="240" w:lineRule="auto"/>
        <w:ind w:left="68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493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«Эмоциональная жизнь ребенка в раннем возрасте (1—3 года)»</w:t>
      </w:r>
    </w:p>
    <w:p w14:paraId="7B89018F" w14:textId="77777777" w:rsidR="00AC4935" w:rsidRPr="00AC4935" w:rsidRDefault="00AC4935" w:rsidP="00AC4935">
      <w:pPr>
        <w:autoSpaceDE w:val="0"/>
        <w:autoSpaceDN w:val="0"/>
        <w:adjustRightInd w:val="0"/>
        <w:spacing w:after="0" w:line="240" w:lineRule="exact"/>
        <w:ind w:left="4166" w:firstLine="71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0DCFDF" w14:textId="77777777" w:rsidR="00AC4935" w:rsidRPr="00AC4935" w:rsidRDefault="00AC4935" w:rsidP="00AC4935">
      <w:pPr>
        <w:autoSpaceDE w:val="0"/>
        <w:autoSpaceDN w:val="0"/>
        <w:adjustRightInd w:val="0"/>
        <w:spacing w:before="72" w:after="0" w:line="298" w:lineRule="exact"/>
        <w:ind w:left="4166" w:firstLine="715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AC493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Раннее детство — «золотое время» для эмоциональной жизни человека.</w:t>
      </w:r>
    </w:p>
    <w:p w14:paraId="76EC80D7" w14:textId="77777777" w:rsidR="00AC4935" w:rsidRPr="00AC4935" w:rsidRDefault="00AC4935" w:rsidP="00AC4935">
      <w:pPr>
        <w:autoSpaceDE w:val="0"/>
        <w:autoSpaceDN w:val="0"/>
        <w:adjustRightInd w:val="0"/>
        <w:spacing w:after="0" w:line="276" w:lineRule="auto"/>
        <w:ind w:firstLine="65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935">
        <w:rPr>
          <w:rFonts w:ascii="Times New Roman" w:eastAsia="Times New Roman" w:hAnsi="Times New Roman" w:cs="Times New Roman"/>
          <w:sz w:val="28"/>
          <w:szCs w:val="28"/>
          <w:lang w:eastAsia="ru-RU"/>
        </w:rPr>
        <w:t>Роль эмоциональной сферы для здоровой и счастливой жизни в последнее время признается очень важной. К изучению этой сферы жизни ученые-психологи приступили еще в начале 1920-х годов, чуть-чуть успели коснуться в 1960—1970-е годы и наконец более основательно в середине 1990-х годов, когда стало очевидно, что в жизни успешнее не те люди, у которых высокий интеллект, а те, у кого высокий «эмоциональный» интеллект, когда со всей очевидностью жизнь потребовала от человека психологической гибкости. И выяснилось, что эмоциональный мир тоже требует внимания, воспитания, и не меньше, чем воспитание ума.</w:t>
      </w:r>
    </w:p>
    <w:p w14:paraId="6A17A859" w14:textId="77777777" w:rsidR="00AC4935" w:rsidRPr="00AC4935" w:rsidRDefault="00AC4935" w:rsidP="00AC4935">
      <w:pPr>
        <w:autoSpaceDE w:val="0"/>
        <w:autoSpaceDN w:val="0"/>
        <w:adjustRightInd w:val="0"/>
        <w:spacing w:after="0" w:line="276" w:lineRule="auto"/>
        <w:ind w:firstLine="6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93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— прежде всего существо чувствующее, а потом мыслящее. Нас заражает детский смех своей искренностью и радостностью. Мы любим делать детям подарки, потому что их восторг неподделен и ярок. Горькие детские слезы никого не оставляют равнодушным. Дети не знают продолжительных радостей или горестей, но зато отдаются им всей полнотой своего существа. Но эта власть момента, создавая эмоциональную подвижность в детской душе, делает ребенка психологически уязвимым, беззащитным. Взрослые, переживая самые тяжелые чувства, одновременно имеют в душе много других чувств: жизнь широкая, разнообразная, привязывает к себе бесчисленными мелкими радостями. Дитя может забыть свое горе, но пока оно его переживает, оно для него глубоко, безвыходно, бездонно.</w:t>
      </w:r>
    </w:p>
    <w:p w14:paraId="28A23C12" w14:textId="77777777" w:rsidR="00AC4935" w:rsidRPr="00AC4935" w:rsidRDefault="00AC4935" w:rsidP="00AC4935">
      <w:pPr>
        <w:autoSpaceDE w:val="0"/>
        <w:autoSpaceDN w:val="0"/>
        <w:adjustRightInd w:val="0"/>
        <w:spacing w:after="0" w:line="276" w:lineRule="auto"/>
        <w:ind w:firstLine="6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935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развитии эмоциональной жизни ребенка огромное значение имеет свобода выражения чувств. Застенчивость часто является итогом горького социального опыта, она всегда вносит напряжение в душу ребенка, задерживает естественное выражение чувств. Ребенку необходима свобода в телесном выражении чувства. Все, что стесняет, останавливает дитя в этом направлении, тяжело сказывается на его эмоциональной сфере.</w:t>
      </w:r>
    </w:p>
    <w:p w14:paraId="72E73AEE" w14:textId="77777777" w:rsidR="00AC4935" w:rsidRPr="00AC4935" w:rsidRDefault="00AC4935" w:rsidP="00AC4935">
      <w:pPr>
        <w:autoSpaceDE w:val="0"/>
        <w:autoSpaceDN w:val="0"/>
        <w:adjustRightInd w:val="0"/>
        <w:spacing w:after="0" w:line="276" w:lineRule="auto"/>
        <w:ind w:firstLine="6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935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нередко наблюдаем и испытываем на себе гнев малыша. У детей этого возраста формируется чувство мести (что можно рассматривать как активную форму выражения гнева для ребенка и это относительно здоровее, чем пассивная форма, когда гнев «душит»). Задача взрослого — научить ребенка проявлять гнев в таких формах, которые были бы безопасны для него и для окружающих, научить понимать эту эмоцию, распознавать ее. Отождествление гнева и злобы, столь частое у взрослых, детям не присуще! Можно даже утверждать, что появление злобы у детей есть верный симптом тяжелой наследственности или скверных условий жизни ребенка.</w:t>
      </w:r>
    </w:p>
    <w:p w14:paraId="2BCCA5BD" w14:textId="77777777" w:rsidR="00AC4935" w:rsidRPr="00AC4935" w:rsidRDefault="00AC4935" w:rsidP="00AC4935">
      <w:pPr>
        <w:autoSpaceDE w:val="0"/>
        <w:autoSpaceDN w:val="0"/>
        <w:adjustRightInd w:val="0"/>
        <w:spacing w:after="0" w:line="276" w:lineRule="auto"/>
        <w:ind w:firstLine="6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9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Детская жестокость. Ребенок вовсе не равнодушен к чужим страданиям, если только он видит перед собой страдание. Нередко, «мучая» животное, дитя не жестоко, психология ребенка здесь более сложна. Фактор нечувствительности объясняется игрой: то, что эти маленькие существа пищат, оказывают сопротивление, барахтаются, только повышает удовольствие игры. Дети играют с животными, с людьми, наслаждаясь не мучениями, а </w:t>
      </w:r>
      <w:proofErr w:type="gramStart"/>
      <w:r w:rsidRPr="00AC4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сопротивлением,   </w:t>
      </w:r>
      <w:proofErr w:type="gramEnd"/>
      <w:r w:rsidRPr="00AC493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отсутствием  той  безответности,  которая  делает  часто безвкусной игру с вещами. Дитя вообще еще очень мало думает о внутреннем мире другого. Родители часто упрекают детей в равнодушии к ним, в нечутком и «черством» отношении. Так, дети могут беззаботно и весело играть в дни болезней, горя. Ребенок действительно живет для себя, если же он вберет взрослое горе в свою душу, то может не справиться с этой нагрузкой. Перед взрослым стоит сложная задача: не опекать ребенка чрезмерно от печальных эмоций, но и внутренний мир другого объяснить так, чтобы не создать непосильной нагрузки для детской психики.</w:t>
      </w:r>
    </w:p>
    <w:p w14:paraId="64FEFF14" w14:textId="77777777" w:rsidR="00AC4935" w:rsidRPr="00AC4935" w:rsidRDefault="00AC4935" w:rsidP="00AC4935">
      <w:pPr>
        <w:autoSpaceDE w:val="0"/>
        <w:autoSpaceDN w:val="0"/>
        <w:adjustRightInd w:val="0"/>
        <w:spacing w:after="0" w:line="276" w:lineRule="auto"/>
        <w:ind w:firstLine="6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935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Упрямство — это упорное отстаивание своей воли, нежелание склониться ни перед просьбой, ни перед наказанием. Это предварение сильного характера.</w:t>
      </w:r>
    </w:p>
    <w:p w14:paraId="258C7DAE" w14:textId="77777777" w:rsidR="00AC4935" w:rsidRPr="00AC4935" w:rsidRDefault="00AC4935" w:rsidP="00AC4935">
      <w:pPr>
        <w:autoSpaceDE w:val="0"/>
        <w:autoSpaceDN w:val="0"/>
        <w:adjustRightInd w:val="0"/>
        <w:spacing w:after="0" w:line="276" w:lineRule="auto"/>
        <w:ind w:firstLine="65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935">
        <w:rPr>
          <w:rFonts w:ascii="Times New Roman" w:eastAsia="Times New Roman" w:hAnsi="Times New Roman" w:cs="Times New Roman"/>
          <w:sz w:val="28"/>
          <w:szCs w:val="28"/>
          <w:lang w:eastAsia="ru-RU"/>
        </w:rPr>
        <w:t>Чувство своей силы и чувство своей слабости — таковы две полярные формы самочувствия, развивающиеся очень рано. Одно связано с творческой активностью, с пробами свободного проявления своей личности, а другое — с отказом от своей воли, с приспособлением к другим и подчинение им.</w:t>
      </w:r>
    </w:p>
    <w:p w14:paraId="19BE46C4" w14:textId="77777777" w:rsidR="00AC4935" w:rsidRPr="00AC4935" w:rsidRDefault="00AC4935" w:rsidP="00AC4935">
      <w:pPr>
        <w:autoSpaceDE w:val="0"/>
        <w:autoSpaceDN w:val="0"/>
        <w:adjustRightInd w:val="0"/>
        <w:spacing w:after="0" w:line="276" w:lineRule="auto"/>
        <w:ind w:firstLine="6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Взрослые нередко говорят ребенку, желая вызвать известную чувствительность к чужому мнению: стыдись, как тебе не стыдно! Смысл психологической установки, определяемой как «стыд», заключается в мучительном и тягостном </w:t>
      </w:r>
      <w:proofErr w:type="spellStart"/>
      <w:r w:rsidRPr="00AC493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сознавании</w:t>
      </w:r>
      <w:proofErr w:type="spellEnd"/>
      <w:r w:rsidRPr="00AC4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того, что личность наша «недостойна», не стоит на должной высоте. Родителям важно узнать, что социальная форма стыда, односторонне развитая в детской душе, очень замедляет развитие индивидуального стыда. «Стыд есть функция в нас целомудрия, духовной целостности» (В. Соловьев), и острие этого чувства направлено на нашу личность, а не на то или иное «дело». Объекты стыда меняются, но самое чувство остается. Стыд всегда предполагает раздвоение в нас: есть то, чего мы стыдимся, и есть способность оценивать это «падение».</w:t>
      </w:r>
    </w:p>
    <w:p w14:paraId="33AD9CC7" w14:textId="77777777" w:rsidR="00AC4935" w:rsidRPr="00AC4935" w:rsidRDefault="00AC4935" w:rsidP="00AC4935">
      <w:pPr>
        <w:autoSpaceDE w:val="0"/>
        <w:autoSpaceDN w:val="0"/>
        <w:adjustRightInd w:val="0"/>
        <w:spacing w:after="0" w:line="276" w:lineRule="auto"/>
        <w:ind w:firstLine="66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493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не относится к миру пассивно, он ищет в нем смысл («А почему?», «А зачем?», «А что это?»). «Ребенок живет настоящей духовной жизнью, ибо в чем же ярче может сказаться духовная жизнь, как не в искании смысла?» (В. Зеньковский). Это искание у ребенка связано больше с задачами эмоциональными, чем рассудочными. Познавательная сфера ребенка развивается из эмоционального мира.</w:t>
      </w:r>
    </w:p>
    <w:p w14:paraId="0E1B3A28" w14:textId="77777777" w:rsidR="00297BFA" w:rsidRPr="00AC4935" w:rsidRDefault="00297BFA" w:rsidP="00AC4935">
      <w:pPr>
        <w:spacing w:line="276" w:lineRule="auto"/>
      </w:pPr>
    </w:p>
    <w:sectPr w:rsidR="00297BFA" w:rsidRPr="00AC4935" w:rsidSect="007612FE">
      <w:pgSz w:w="11906" w:h="16838"/>
      <w:pgMar w:top="1134" w:right="850" w:bottom="1134" w:left="1701" w:header="708" w:footer="708" w:gutter="0"/>
      <w:pgBorders w:offsetFrom="page">
        <w:top w:val="dotDotDash" w:sz="8" w:space="24" w:color="auto"/>
        <w:left w:val="dotDotDash" w:sz="8" w:space="24" w:color="auto"/>
        <w:bottom w:val="dotDotDash" w:sz="8" w:space="24" w:color="auto"/>
        <w:right w:val="dotDotDash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CE2"/>
    <w:rsid w:val="00297BFA"/>
    <w:rsid w:val="007612FE"/>
    <w:rsid w:val="00922CE2"/>
    <w:rsid w:val="00AC4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0AED5C-2710-42B9-9F9A-8EDA21F5C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761</Words>
  <Characters>4340</Characters>
  <Application>Microsoft Office Word</Application>
  <DocSecurity>0</DocSecurity>
  <Lines>36</Lines>
  <Paragraphs>10</Paragraphs>
  <ScaleCrop>false</ScaleCrop>
  <Company/>
  <LinksUpToDate>false</LinksUpToDate>
  <CharactersWithSpaces>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Оо</dc:creator>
  <cp:keywords/>
  <dc:description/>
  <cp:lastModifiedBy>Оо</cp:lastModifiedBy>
  <cp:revision>4</cp:revision>
  <dcterms:created xsi:type="dcterms:W3CDTF">2021-11-26T11:08:00Z</dcterms:created>
  <dcterms:modified xsi:type="dcterms:W3CDTF">2021-11-26T11:12:00Z</dcterms:modified>
</cp:coreProperties>
</file>