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0BC3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b/>
          <w:sz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lang w:eastAsia="ru-RU"/>
        </w:rPr>
        <w:t>«Прятки»</w:t>
      </w:r>
    </w:p>
    <w:p w14:paraId="021930DA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Цель: Научить ребенка выполнять движения в соответствии с текстом. Повторять названия частей тела .</w:t>
      </w:r>
    </w:p>
    <w:p w14:paraId="1B73DC29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sz w:val="28"/>
          <w:lang w:eastAsia="ru-RU"/>
        </w:rPr>
        <w:t>Описание игры: взрослый и ребенок сидят на стульчиках. Взрослый напевает песню (на любую мелодию) и показывает, какие движения нужно делать. Ребенок выполняет.</w:t>
      </w:r>
    </w:p>
    <w:p w14:paraId="46D1D6E1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lang w:eastAsia="ru-RU"/>
        </w:rPr>
        <w:t>Где же, наши ручки</w:t>
      </w:r>
      <w:r w:rsidRPr="00233A2F">
        <w:rPr>
          <w:rFonts w:ascii="Calibri" w:eastAsia="Times New Roman" w:hAnsi="Calibri" w:cs="Times New Roman"/>
          <w:sz w:val="28"/>
          <w:lang w:eastAsia="ru-RU"/>
        </w:rPr>
        <w:t>? – ручки за спиной.</w:t>
      </w:r>
    </w:p>
    <w:p w14:paraId="7B2D593D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lang w:eastAsia="ru-RU"/>
        </w:rPr>
        <w:t>Вот, вот наши ручки, Вот наши ручки.</w:t>
      </w:r>
      <w:r w:rsidRPr="00233A2F">
        <w:rPr>
          <w:rFonts w:ascii="Calibri" w:eastAsia="Times New Roman" w:hAnsi="Calibri" w:cs="Times New Roman"/>
          <w:sz w:val="28"/>
          <w:lang w:eastAsia="ru-RU"/>
        </w:rPr>
        <w:t xml:space="preserve"> - Показывают ручки.</w:t>
      </w:r>
    </w:p>
    <w:p w14:paraId="15C581C2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szCs w:val="28"/>
          <w:lang w:eastAsia="ru-RU"/>
        </w:rPr>
        <w:t>Пляшут, пляшут наши ручки, пляшут наши ручки.</w:t>
      </w:r>
      <w:r w:rsidRPr="00233A2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– «фонарики».</w:t>
      </w:r>
    </w:p>
    <w:p w14:paraId="550FA80C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szCs w:val="28"/>
          <w:lang w:eastAsia="ru-RU"/>
        </w:rPr>
        <w:t>Где же, где же наши ножки? Где же наши ножки?</w:t>
      </w:r>
      <w:r w:rsidRPr="00233A2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– спрятали ножки.</w:t>
      </w:r>
    </w:p>
    <w:p w14:paraId="54AEB384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szCs w:val="28"/>
          <w:lang w:eastAsia="ru-RU"/>
        </w:rPr>
        <w:t>Вот наши ножки</w:t>
      </w:r>
      <w:r w:rsidRPr="00233A2F">
        <w:rPr>
          <w:rFonts w:ascii="Calibri" w:eastAsia="Times New Roman" w:hAnsi="Calibri" w:cs="Times New Roman"/>
          <w:sz w:val="28"/>
          <w:szCs w:val="28"/>
          <w:lang w:eastAsia="ru-RU"/>
        </w:rPr>
        <w:t>.- показывают ножки.</w:t>
      </w:r>
    </w:p>
    <w:p w14:paraId="4D29C304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szCs w:val="28"/>
          <w:lang w:eastAsia="ru-RU"/>
        </w:rPr>
        <w:t>Пляшут, пляшут наши ножки, пляшут наши ножки</w:t>
      </w:r>
      <w:r w:rsidRPr="00233A2F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14:paraId="562B5827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szCs w:val="28"/>
          <w:lang w:eastAsia="ru-RU"/>
        </w:rPr>
        <w:t>Где же, где же наши детки, где же наши детки?</w:t>
      </w:r>
      <w:r w:rsidRPr="00233A2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– закрывают лицо руками.</w:t>
      </w:r>
    </w:p>
    <w:p w14:paraId="57E1B8FE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szCs w:val="28"/>
          <w:lang w:eastAsia="ru-RU"/>
        </w:rPr>
        <w:t>Вот, вот наши детки, вот наши детки. Пляшут, пляшут наши детки, пляшут наши детки!</w:t>
      </w:r>
    </w:p>
    <w:p w14:paraId="1127138E" w14:textId="36807E99" w:rsidR="00D03D17" w:rsidRDefault="00D03D17"/>
    <w:p w14:paraId="7A8594B0" w14:textId="71A60D5C" w:rsidR="00233A2F" w:rsidRDefault="00233A2F"/>
    <w:p w14:paraId="0A5B7225" w14:textId="7136A252" w:rsidR="00233A2F" w:rsidRDefault="00233A2F"/>
    <w:p w14:paraId="4A954628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sz w:val="28"/>
          <w:lang w:eastAsia="ru-RU"/>
        </w:rPr>
        <w:t>По окончании взрослый и ребенок встают и выполняют любые танцевальные движения.</w:t>
      </w:r>
    </w:p>
    <w:p w14:paraId="3C0D8EDD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6F2E8B33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noProof/>
          <w:sz w:val="28"/>
          <w:lang w:eastAsia="ru-RU"/>
        </w:rPr>
      </w:pPr>
    </w:p>
    <w:p w14:paraId="679F1857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Предложенные игры не требуют дорогостоящих спортивных комплексов и специального оборудования. Вы можете проводить игры на отдыхе, на природе и во время семейных праздников.</w:t>
      </w:r>
    </w:p>
    <w:p w14:paraId="5D75A256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У вас появится дополнительная возможность по дружески пообщаться со своим ребенком и помочь ему стать сильным и ловким.</w:t>
      </w:r>
    </w:p>
    <w:p w14:paraId="04E1AA31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noProof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noProof/>
          <w:sz w:val="28"/>
          <w:lang w:eastAsia="ru-RU"/>
        </w:rPr>
        <w:drawing>
          <wp:anchor distT="36576" distB="36576" distL="36576" distR="36576" simplePos="0" relativeHeight="251659264" behindDoc="1" locked="0" layoutInCell="1" allowOverlap="1" wp14:anchorId="78902F33" wp14:editId="4E6FA692">
            <wp:simplePos x="0" y="0"/>
            <wp:positionH relativeFrom="column">
              <wp:posOffset>984250</wp:posOffset>
            </wp:positionH>
            <wp:positionV relativeFrom="paragraph">
              <wp:posOffset>227965</wp:posOffset>
            </wp:positionV>
            <wp:extent cx="1310005" cy="1144270"/>
            <wp:effectExtent l="57150" t="38100" r="42545" b="17780"/>
            <wp:wrapNone/>
            <wp:docPr id="2" name="Рисунок 2" descr="гер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3495" b="27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144270"/>
                    </a:xfrm>
                    <a:prstGeom prst="rect">
                      <a:avLst/>
                    </a:prstGeom>
                    <a:noFill/>
                    <a:ln w="28575" algn="in">
                      <a:solidFill>
                        <a:srgbClr val="99FFCC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04AD152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noProof/>
          <w:sz w:val="28"/>
          <w:lang w:eastAsia="ru-RU"/>
        </w:rPr>
      </w:pPr>
    </w:p>
    <w:p w14:paraId="314D277C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</w:p>
    <w:p w14:paraId="77F07AB6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</w:p>
    <w:p w14:paraId="5FA0A0EF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</w:p>
    <w:p w14:paraId="304AE4BD" w14:textId="77777777" w:rsidR="00233A2F" w:rsidRPr="00233A2F" w:rsidRDefault="00233A2F" w:rsidP="00233A2F">
      <w:pPr>
        <w:spacing w:after="0" w:line="240" w:lineRule="auto"/>
        <w:jc w:val="both"/>
        <w:rPr>
          <w:rFonts w:ascii="Calibri" w:eastAsia="Times New Roman" w:hAnsi="Calibri" w:cs="Times New Roman"/>
          <w:i/>
          <w:sz w:val="28"/>
          <w:lang w:eastAsia="ru-RU"/>
        </w:rPr>
      </w:pPr>
    </w:p>
    <w:p w14:paraId="4436006D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66BB204D" w14:textId="77777777" w:rsidR="00233A2F" w:rsidRPr="00233A2F" w:rsidRDefault="00233A2F" w:rsidP="00233A2F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Детский сад №24 «Дельфинчик»</w:t>
      </w:r>
    </w:p>
    <w:p w14:paraId="33D3077C" w14:textId="77777777" w:rsidR="00233A2F" w:rsidRPr="00233A2F" w:rsidRDefault="00233A2F" w:rsidP="00233A2F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город Верхняя Салда, ул. Энгельса, 97-2</w:t>
      </w:r>
    </w:p>
    <w:p w14:paraId="41D2EDE6" w14:textId="77777777" w:rsidR="00233A2F" w:rsidRPr="00233A2F" w:rsidRDefault="00233A2F" w:rsidP="00233A2F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8(34345)56393,  </w:t>
      </w:r>
      <w:proofErr w:type="spellStart"/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dou</w:t>
      </w:r>
      <w:proofErr w:type="spellEnd"/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24-</w:t>
      </w:r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vs</w:t>
      </w: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@</w:t>
      </w:r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mail</w:t>
      </w: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proofErr w:type="spellStart"/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ru</w:t>
      </w:r>
      <w:proofErr w:type="spellEnd"/>
    </w:p>
    <w:p w14:paraId="53FD5FD4" w14:textId="77777777" w:rsidR="00233A2F" w:rsidRPr="00233A2F" w:rsidRDefault="00233A2F" w:rsidP="00233A2F">
      <w:pPr>
        <w:widowControl w:val="0"/>
        <w:spacing w:after="80" w:line="18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http</w:t>
      </w: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://</w:t>
      </w:r>
      <w:proofErr w:type="spellStart"/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detsadvs</w:t>
      </w:r>
      <w:proofErr w:type="spellEnd"/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24.</w:t>
      </w:r>
      <w:proofErr w:type="spellStart"/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wix</w:t>
      </w:r>
      <w:proofErr w:type="spellEnd"/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com</w:t>
      </w: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/</w:t>
      </w:r>
      <w:proofErr w:type="spellStart"/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detsad</w:t>
      </w:r>
      <w:proofErr w:type="spellEnd"/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>24</w:t>
      </w:r>
      <w:r w:rsidRPr="00233A2F">
        <w:rPr>
          <w:rFonts w:ascii="Calibri" w:eastAsia="Times New Roman" w:hAnsi="Calibri" w:cs="Times New Roman"/>
          <w:sz w:val="24"/>
          <w:szCs w:val="24"/>
          <w:lang w:val="en-US" w:eastAsia="ru-RU"/>
        </w:rPr>
        <w:t>vs</w:t>
      </w:r>
    </w:p>
    <w:p w14:paraId="3A522899" w14:textId="77777777" w:rsidR="00233A2F" w:rsidRPr="00233A2F" w:rsidRDefault="00233A2F" w:rsidP="00233A2F">
      <w:pPr>
        <w:widowControl w:val="0"/>
        <w:spacing w:after="80" w:line="180" w:lineRule="auto"/>
        <w:rPr>
          <w:rFonts w:ascii="Calibri" w:eastAsia="Times New Roman" w:hAnsi="Calibri" w:cs="Times New Roman"/>
          <w:lang w:eastAsia="ru-RU"/>
        </w:rPr>
      </w:pPr>
      <w:r w:rsidRPr="00233A2F">
        <w:rPr>
          <w:rFonts w:ascii="Calibri" w:eastAsia="Times New Roman" w:hAnsi="Calibri" w:cs="Times New Roman"/>
          <w:lang w:eastAsia="ru-RU"/>
        </w:rPr>
        <w:t> </w:t>
      </w:r>
      <w:r w:rsidRPr="00233A2F">
        <w:rPr>
          <w:rFonts w:ascii="Calibri" w:eastAsia="Times New Roman" w:hAnsi="Calibri" w:cs="Times New Roman"/>
          <w:b/>
          <w:sz w:val="24"/>
          <w:szCs w:val="24"/>
          <w:lang w:eastAsia="ru-RU"/>
        </w:rPr>
        <w:t>Заведующая</w:t>
      </w:r>
      <w:r w:rsidRPr="00233A2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: </w:t>
      </w:r>
      <w:bookmarkStart w:id="0" w:name="_Hlk88833492"/>
      <w:proofErr w:type="spellStart"/>
      <w:r w:rsidRPr="00233A2F">
        <w:rPr>
          <w:rFonts w:ascii="Calibri" w:eastAsia="Times New Roman" w:hAnsi="Calibri" w:cs="Times New Roman"/>
          <w:lang w:eastAsia="ru-RU"/>
        </w:rPr>
        <w:t>Гатала</w:t>
      </w:r>
      <w:proofErr w:type="spellEnd"/>
      <w:r w:rsidRPr="00233A2F">
        <w:rPr>
          <w:rFonts w:ascii="Calibri" w:eastAsia="Times New Roman" w:hAnsi="Calibri" w:cs="Times New Roman"/>
          <w:lang w:eastAsia="ru-RU"/>
        </w:rPr>
        <w:t xml:space="preserve"> Марина Юрьевна</w:t>
      </w:r>
      <w:bookmarkEnd w:id="0"/>
    </w:p>
    <w:p w14:paraId="7CEC5496" w14:textId="77777777" w:rsidR="00233A2F" w:rsidRPr="00233A2F" w:rsidRDefault="00233A2F" w:rsidP="00233A2F">
      <w:pPr>
        <w:widowControl w:val="0"/>
        <w:spacing w:after="80" w:line="180" w:lineRule="auto"/>
        <w:rPr>
          <w:rFonts w:ascii="Calibri" w:eastAsia="Times New Roman" w:hAnsi="Calibri" w:cs="Times New Roman"/>
          <w:lang w:eastAsia="ru-RU"/>
        </w:rPr>
      </w:pPr>
      <w:proofErr w:type="spellStart"/>
      <w:r w:rsidRPr="00233A2F">
        <w:rPr>
          <w:rFonts w:ascii="Calibri" w:eastAsia="Times New Roman" w:hAnsi="Calibri" w:cs="Times New Roman"/>
          <w:b/>
          <w:lang w:eastAsia="ru-RU"/>
        </w:rPr>
        <w:t>Ст.воспитатель</w:t>
      </w:r>
      <w:proofErr w:type="spellEnd"/>
      <w:r w:rsidRPr="00233A2F">
        <w:rPr>
          <w:rFonts w:ascii="Calibri" w:eastAsia="Times New Roman" w:hAnsi="Calibri" w:cs="Times New Roman"/>
          <w:lang w:eastAsia="ru-RU"/>
        </w:rPr>
        <w:t xml:space="preserve">: </w:t>
      </w:r>
      <w:proofErr w:type="spellStart"/>
      <w:r w:rsidRPr="00233A2F">
        <w:rPr>
          <w:rFonts w:ascii="Calibri" w:eastAsia="Times New Roman" w:hAnsi="Calibri" w:cs="Times New Roman"/>
          <w:lang w:eastAsia="ru-RU"/>
        </w:rPr>
        <w:t>Лагунова</w:t>
      </w:r>
      <w:proofErr w:type="spellEnd"/>
      <w:r w:rsidRPr="00233A2F">
        <w:rPr>
          <w:rFonts w:ascii="Calibri" w:eastAsia="Times New Roman" w:hAnsi="Calibri" w:cs="Times New Roman"/>
          <w:lang w:eastAsia="ru-RU"/>
        </w:rPr>
        <w:t xml:space="preserve"> Наталья Александровна</w:t>
      </w:r>
    </w:p>
    <w:p w14:paraId="11760AFC" w14:textId="74A99410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233A2F">
        <w:rPr>
          <w:rFonts w:ascii="Calibri" w:eastAsia="Times New Roman" w:hAnsi="Calibri" w:cs="Times New Roman"/>
          <w:lang w:eastAsia="ru-RU"/>
        </w:rPr>
        <w:t> </w:t>
      </w:r>
      <w:r w:rsidRPr="00233A2F">
        <w:rPr>
          <w:rFonts w:ascii="Calibri" w:eastAsia="Times New Roman" w:hAnsi="Calibri" w:cs="Times New Roman"/>
          <w:b/>
          <w:lang w:eastAsia="ru-RU"/>
        </w:rPr>
        <w:t>Составитель</w:t>
      </w:r>
      <w:r w:rsidRPr="00233A2F">
        <w:rPr>
          <w:rFonts w:ascii="Calibri" w:eastAsia="Times New Roman" w:hAnsi="Calibri" w:cs="Times New Roman"/>
          <w:lang w:eastAsia="ru-RU"/>
        </w:rPr>
        <w:t>: Косолапова Оксана Викторовна</w:t>
      </w:r>
    </w:p>
    <w:p w14:paraId="55DB2170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529EA49F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2B1E46EC" w14:textId="77777777" w:rsidR="00233A2F" w:rsidRPr="00233A2F" w:rsidRDefault="00233A2F" w:rsidP="00233A2F">
      <w:pPr>
        <w:tabs>
          <w:tab w:val="left" w:pos="4095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233A2F">
        <w:rPr>
          <w:rFonts w:ascii="Calibri" w:eastAsia="Times New Roman" w:hAnsi="Calibri" w:cs="Times New Roman"/>
          <w:sz w:val="20"/>
          <w:lang w:eastAsia="ru-RU"/>
        </w:rPr>
        <w:t xml:space="preserve">Муниципальное автономное дошкольное образовательное учреждение </w:t>
      </w:r>
    </w:p>
    <w:p w14:paraId="4393996F" w14:textId="77777777" w:rsidR="00233A2F" w:rsidRPr="00233A2F" w:rsidRDefault="00233A2F" w:rsidP="00233A2F">
      <w:pPr>
        <w:tabs>
          <w:tab w:val="left" w:pos="4095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233A2F">
        <w:rPr>
          <w:rFonts w:ascii="Calibri" w:eastAsia="Times New Roman" w:hAnsi="Calibri" w:cs="Times New Roman"/>
          <w:sz w:val="20"/>
          <w:lang w:eastAsia="ru-RU"/>
        </w:rPr>
        <w:t xml:space="preserve">«Детский сад № 24 «Дельфинчик» общеразвивающего вида </w:t>
      </w:r>
    </w:p>
    <w:p w14:paraId="10721F07" w14:textId="77777777" w:rsidR="00233A2F" w:rsidRPr="00233A2F" w:rsidRDefault="00233A2F" w:rsidP="00233A2F">
      <w:pPr>
        <w:tabs>
          <w:tab w:val="left" w:pos="4095"/>
        </w:tabs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233A2F">
        <w:rPr>
          <w:rFonts w:ascii="Calibri" w:eastAsia="Times New Roman" w:hAnsi="Calibri" w:cs="Times New Roman"/>
          <w:sz w:val="20"/>
          <w:lang w:eastAsia="ru-RU"/>
        </w:rPr>
        <w:t>с приоритетным осуществлением деятельности по  физическому развитию воспитанников</w:t>
      </w:r>
    </w:p>
    <w:p w14:paraId="051D1202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47488E9F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459456EF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28A21722" w14:textId="611845B8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  <w:r w:rsidRPr="00233A2F">
        <w:rPr>
          <w:rFonts w:ascii="Calibri" w:eastAsia="Times New Roman" w:hAnsi="Calibri" w:cs="Times New Roman"/>
          <w:noProof/>
          <w:sz w:val="72"/>
          <w:lang w:eastAsia="ru-RU"/>
        </w:rPr>
        <mc:AlternateContent>
          <mc:Choice Requires="wps">
            <w:drawing>
              <wp:inline distT="0" distB="0" distL="0" distR="0" wp14:anchorId="6D5E4DCA" wp14:editId="7691F5AD">
                <wp:extent cx="2533650" cy="229552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33650" cy="2295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98E281" w14:textId="77777777" w:rsidR="00233A2F" w:rsidRDefault="00233A2F" w:rsidP="00233A2F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Играйте</w:t>
                            </w:r>
                          </w:p>
                          <w:p w14:paraId="2B366181" w14:textId="77777777" w:rsidR="00233A2F" w:rsidRDefault="00233A2F" w:rsidP="00233A2F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вместе </w:t>
                            </w:r>
                          </w:p>
                          <w:p w14:paraId="60476841" w14:textId="77777777" w:rsidR="00233A2F" w:rsidRDefault="00233A2F" w:rsidP="00233A2F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нами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D5E4DC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199.5pt;height:18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" filled="f" stroked="f">
                <o:lock v:ext="edit" shapetype="t"/>
                <v:textbox style="mso-fit-shape-to-text:t">
                  <w:txbxContent>
                    <w:p w14:paraId="5398E281" w14:textId="77777777" w:rsidR="00233A2F" w:rsidRDefault="00233A2F" w:rsidP="00233A2F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Играйте</w:t>
                      </w:r>
                    </w:p>
                    <w:p w14:paraId="2B366181" w14:textId="77777777" w:rsidR="00233A2F" w:rsidRDefault="00233A2F" w:rsidP="00233A2F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вместе </w:t>
                      </w:r>
                    </w:p>
                    <w:p w14:paraId="60476841" w14:textId="77777777" w:rsidR="00233A2F" w:rsidRDefault="00233A2F" w:rsidP="00233A2F">
                      <w:pPr>
                        <w:jc w:val="center"/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 нами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77CB5" w14:textId="50DA93B2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6C60F8AA" w14:textId="5F308C44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6481E5F1" w14:textId="665F3533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6D88DFE2" w14:textId="3701D2B2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5BFCB83A" w14:textId="09346071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39647A96" w14:textId="6ABBAB59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3CA963C7" w14:textId="77777777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76ADDB75" w14:textId="06C90ABF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69AE02F2" w14:textId="53B3FBA5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2385B880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b/>
          <w:sz w:val="28"/>
          <w:lang w:eastAsia="ru-RU"/>
        </w:rPr>
      </w:pPr>
      <w:r w:rsidRPr="00233A2F">
        <w:rPr>
          <w:rFonts w:ascii="Calibri" w:eastAsia="Times New Roman" w:hAnsi="Calibri" w:cs="Times New Roman"/>
          <w:b/>
          <w:sz w:val="28"/>
          <w:lang w:eastAsia="ru-RU"/>
        </w:rPr>
        <w:lastRenderedPageBreak/>
        <w:t>«Поиграем в ладошки»</w:t>
      </w:r>
    </w:p>
    <w:p w14:paraId="5C03D672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sz w:val="28"/>
          <w:lang w:eastAsia="ru-RU"/>
        </w:rPr>
        <w:t>Цель: Развивать у детей умение соотносить свои движения со словами песенки.</w:t>
      </w:r>
    </w:p>
    <w:p w14:paraId="1A46CC5A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sz w:val="28"/>
          <w:lang w:eastAsia="ru-RU"/>
        </w:rPr>
        <w:t xml:space="preserve">Описание игры: Взрослый садится лицом к ребенку и поет (на мотив </w:t>
      </w:r>
      <w:proofErr w:type="spellStart"/>
      <w:r w:rsidRPr="00233A2F">
        <w:rPr>
          <w:rFonts w:ascii="Calibri" w:eastAsia="Times New Roman" w:hAnsi="Calibri" w:cs="Times New Roman"/>
          <w:sz w:val="28"/>
          <w:lang w:eastAsia="ru-RU"/>
        </w:rPr>
        <w:t>р.н.песни</w:t>
      </w:r>
      <w:proofErr w:type="spellEnd"/>
      <w:r w:rsidRPr="00233A2F">
        <w:rPr>
          <w:rFonts w:ascii="Calibri" w:eastAsia="Times New Roman" w:hAnsi="Calibri" w:cs="Times New Roman"/>
          <w:sz w:val="28"/>
          <w:lang w:eastAsia="ru-RU"/>
        </w:rPr>
        <w:t xml:space="preserve"> «во поле береза стояла»), сопровождая пение движениями побуждая ребенка повторять за ним:</w:t>
      </w:r>
    </w:p>
    <w:p w14:paraId="291A529E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Тихо мы в ладошки ударим,</w:t>
      </w:r>
    </w:p>
    <w:p w14:paraId="71E03A88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 xml:space="preserve">Тихо мы в ладошки ударим, </w:t>
      </w:r>
    </w:p>
    <w:p w14:paraId="42326A05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 xml:space="preserve">Люли-люли ударим. </w:t>
      </w:r>
    </w:p>
    <w:p w14:paraId="231A09F9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ударим.</w:t>
      </w:r>
    </w:p>
    <w:p w14:paraId="38FD6C3A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Громко мы в ладошки ударим,</w:t>
      </w:r>
    </w:p>
    <w:p w14:paraId="6D2DAD95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Громко мы в ладошки ударим,</w:t>
      </w:r>
    </w:p>
    <w:p w14:paraId="0C691608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ударим.</w:t>
      </w:r>
    </w:p>
    <w:p w14:paraId="367EEFC6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ударим.</w:t>
      </w:r>
    </w:p>
    <w:p w14:paraId="3EC1419E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Ручки мы вверх поднимаем,</w:t>
      </w:r>
    </w:p>
    <w:p w14:paraId="16FF1734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Ручки на колени опускаем,</w:t>
      </w:r>
    </w:p>
    <w:p w14:paraId="5329E055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опускаем,</w:t>
      </w:r>
    </w:p>
    <w:p w14:paraId="089010CC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опускаем.</w:t>
      </w:r>
    </w:p>
    <w:p w14:paraId="19E11583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Ручки мы за спинку спрячем.</w:t>
      </w:r>
    </w:p>
    <w:p w14:paraId="6B030D4B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Ручки мы маме(папе) покажем.</w:t>
      </w:r>
    </w:p>
    <w:p w14:paraId="6F21D3C1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покажем.</w:t>
      </w:r>
    </w:p>
    <w:p w14:paraId="7FC58753" w14:textId="77777777" w:rsidR="00233A2F" w:rsidRPr="00233A2F" w:rsidRDefault="00233A2F" w:rsidP="00233A2F">
      <w:pPr>
        <w:spacing w:after="0" w:line="276" w:lineRule="auto"/>
        <w:jc w:val="center"/>
        <w:rPr>
          <w:rFonts w:ascii="Calibri" w:eastAsia="Times New Roman" w:hAnsi="Calibri" w:cs="Times New Roman"/>
          <w:i/>
          <w:sz w:val="28"/>
          <w:lang w:eastAsia="ru-RU"/>
        </w:rPr>
      </w:pPr>
      <w:r w:rsidRPr="00233A2F">
        <w:rPr>
          <w:rFonts w:ascii="Calibri" w:eastAsia="Times New Roman" w:hAnsi="Calibri" w:cs="Times New Roman"/>
          <w:i/>
          <w:sz w:val="28"/>
          <w:lang w:eastAsia="ru-RU"/>
        </w:rPr>
        <w:t>Люли-люли покажем</w:t>
      </w:r>
    </w:p>
    <w:p w14:paraId="57E570DD" w14:textId="70191419" w:rsid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  <w:r w:rsidRPr="00233A2F">
        <w:rPr>
          <w:rFonts w:ascii="Calibri" w:eastAsia="Times New Roman" w:hAnsi="Calibri" w:cs="Times New Roman"/>
          <w:sz w:val="28"/>
          <w:lang w:eastAsia="ru-RU"/>
        </w:rPr>
        <w:t>По окончание взрослый и ребенок танцуют под русскую народную песенку: « Во поле березка стояла»</w:t>
      </w:r>
    </w:p>
    <w:p w14:paraId="0D24FBF2" w14:textId="77777777" w:rsidR="00233A2F" w:rsidRPr="00233A2F" w:rsidRDefault="00233A2F" w:rsidP="00233A2F">
      <w:pPr>
        <w:spacing w:after="0" w:line="276" w:lineRule="auto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14:paraId="5EE225F0" w14:textId="77777777" w:rsidR="00233A2F" w:rsidRPr="00233A2F" w:rsidRDefault="00233A2F" w:rsidP="00233A2F">
      <w:pPr>
        <w:spacing w:after="200" w:line="276" w:lineRule="auto"/>
        <w:jc w:val="center"/>
        <w:rPr>
          <w:rFonts w:ascii="Calibri" w:eastAsia="Times New Roman" w:hAnsi="Calibri" w:cs="Times New Roman"/>
          <w:b/>
          <w:bCs/>
          <w:spacing w:val="7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b/>
          <w:bCs/>
          <w:spacing w:val="70"/>
          <w:sz w:val="28"/>
          <w:szCs w:val="28"/>
          <w:lang w:eastAsia="ru-RU"/>
        </w:rPr>
        <w:t>Пузырь</w:t>
      </w:r>
    </w:p>
    <w:p w14:paraId="24D65CC7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spacing w:val="40"/>
          <w:sz w:val="28"/>
          <w:szCs w:val="28"/>
          <w:lang w:eastAsia="ru-RU"/>
        </w:rPr>
        <w:t>Цель.</w:t>
      </w: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 xml:space="preserve"> Научить детей становиться в круг, делать его то шире, то уже, приучать их согласовывать свои движения с произносимыми словами.</w:t>
      </w:r>
    </w:p>
    <w:p w14:paraId="4EB20A0B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spacing w:val="70"/>
          <w:sz w:val="28"/>
          <w:szCs w:val="28"/>
          <w:lang w:eastAsia="ru-RU"/>
        </w:rPr>
        <w:t>Описание.</w:t>
      </w: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 xml:space="preserve"> Дети вместе с воспитателем берутся за руки и образуют небольшой кружок, стоя близко друг к другу. Взрослый произносит:</w:t>
      </w:r>
    </w:p>
    <w:p w14:paraId="1F383A57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 xml:space="preserve"> Раздувайся, пузырь, </w:t>
      </w:r>
    </w:p>
    <w:p w14:paraId="4B22D620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 xml:space="preserve">Раздувайся, большой, </w:t>
      </w:r>
    </w:p>
    <w:p w14:paraId="127D5E26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 xml:space="preserve">Оставайся такой </w:t>
      </w:r>
    </w:p>
    <w:p w14:paraId="6E918715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</w:pPr>
      <w:r w:rsidRPr="00233A2F">
        <w:rPr>
          <w:rFonts w:ascii="Calibri" w:eastAsia="Times New Roman" w:hAnsi="Calibri" w:cs="Times New Roman"/>
          <w:spacing w:val="40"/>
          <w:sz w:val="28"/>
          <w:szCs w:val="28"/>
          <w:lang w:eastAsia="ru-RU"/>
        </w:rPr>
        <w:t>Да</w:t>
      </w: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 xml:space="preserve"> не лопайся.</w:t>
      </w:r>
    </w:p>
    <w:p w14:paraId="5FF82212" w14:textId="77777777" w:rsidR="00233A2F" w:rsidRPr="00233A2F" w:rsidRDefault="00233A2F" w:rsidP="00233A2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  <w:r w:rsidRPr="00233A2F">
        <w:rPr>
          <w:rFonts w:ascii="Calibri" w:eastAsia="Times New Roman" w:hAnsi="Calibri" w:cs="Times New Roman"/>
          <w:spacing w:val="10"/>
          <w:sz w:val="28"/>
          <w:szCs w:val="28"/>
          <w:lang w:eastAsia="ru-RU"/>
        </w:rPr>
        <w:t>Играющие отходят назад и держатся за руки до тех пор, пока взрослый не скажет: «Лопнул пузырь!» Тогда они опускают руки и приседают на корточки, говоря при этом: «Хлоп!»</w:t>
      </w:r>
    </w:p>
    <w:p w14:paraId="3AC9BAD7" w14:textId="4D3FE6AD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27816865" w14:textId="2A8EB399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3F8CC44E" w14:textId="1653C85E" w:rsid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2E759BF1" w14:textId="77777777" w:rsidR="00233A2F" w:rsidRPr="00233A2F" w:rsidRDefault="00233A2F" w:rsidP="00233A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</w:pPr>
      <w:r w:rsidRPr="00233A2F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>Солнышко и дождик</w:t>
      </w:r>
    </w:p>
    <w:p w14:paraId="70EC3FA5" w14:textId="77777777" w:rsidR="00233A2F" w:rsidRPr="00233A2F" w:rsidRDefault="00233A2F" w:rsidP="00233A2F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33A2F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>Цель.</w:t>
      </w:r>
      <w:r w:rsidRPr="00233A2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Учить детей ходить и бегать врассыпную, не наталки</w:t>
      </w:r>
      <w:r w:rsidRPr="00233A2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ваясь друг на друга, приучать их действовать по сигналу воспи</w:t>
      </w:r>
      <w:r w:rsidRPr="00233A2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тателя.</w:t>
      </w:r>
    </w:p>
    <w:p w14:paraId="325287A4" w14:textId="77777777" w:rsidR="00233A2F" w:rsidRPr="00233A2F" w:rsidRDefault="00233A2F" w:rsidP="00233A2F">
      <w:pPr>
        <w:spacing w:after="200" w:line="276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33A2F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>Описание.</w:t>
      </w:r>
      <w:r w:rsidRPr="00233A2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Дети сидят на стульчиках или скамейках. Взрослый говорит: «Солнышко! Идите гулять!» Дети ходят и бегают по всей площадке. После слов «Дождик! Скорей домой!» они бегут на свои места. Когда воспитатель снова произносит: «Солнышко! Можно идти гулять», игра повторяется.</w:t>
      </w:r>
    </w:p>
    <w:p w14:paraId="273A846F" w14:textId="77777777" w:rsidR="00233A2F" w:rsidRPr="00233A2F" w:rsidRDefault="00233A2F" w:rsidP="00233A2F">
      <w:pPr>
        <w:widowControl w:val="0"/>
        <w:spacing w:after="200" w:line="276" w:lineRule="auto"/>
        <w:rPr>
          <w:rFonts w:ascii="Calibri" w:eastAsia="Times New Roman" w:hAnsi="Calibri" w:cs="Times New Roman"/>
          <w:sz w:val="18"/>
          <w:szCs w:val="18"/>
          <w:lang w:eastAsia="ru-RU"/>
        </w:rPr>
      </w:pPr>
    </w:p>
    <w:p w14:paraId="57FE1C6C" w14:textId="77777777" w:rsidR="00233A2F" w:rsidRDefault="00233A2F"/>
    <w:sectPr w:rsidR="00233A2F" w:rsidSect="00233A2F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B4"/>
    <w:rsid w:val="00233A2F"/>
    <w:rsid w:val="002500B4"/>
    <w:rsid w:val="00D0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07F8"/>
  <w15:chartTrackingRefBased/>
  <w15:docId w15:val="{F828668E-918E-4DCA-8B4C-A2C2BA19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2</cp:revision>
  <dcterms:created xsi:type="dcterms:W3CDTF">2021-11-26T10:38:00Z</dcterms:created>
  <dcterms:modified xsi:type="dcterms:W3CDTF">2021-11-26T10:42:00Z</dcterms:modified>
</cp:coreProperties>
</file>